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51" w:rsidRPr="00D07C51" w:rsidRDefault="00D07C51" w:rsidP="00D07C51">
      <w:pPr>
        <w:jc w:val="center"/>
        <w:rPr>
          <w:rFonts w:ascii="Times New Roman" w:hAnsi="Times New Roman" w:cs="Times New Roman"/>
          <w:sz w:val="24"/>
          <w:szCs w:val="24"/>
        </w:rPr>
      </w:pPr>
      <w:r w:rsidRPr="00D07C51">
        <w:rPr>
          <w:rFonts w:ascii="Times New Roman" w:hAnsi="Times New Roman" w:cs="Times New Roman"/>
          <w:sz w:val="24"/>
          <w:szCs w:val="24"/>
        </w:rPr>
        <w:t>Osztályozó vizsga követelmények</w:t>
      </w:r>
      <w:r>
        <w:rPr>
          <w:rFonts w:ascii="Times New Roman" w:hAnsi="Times New Roman" w:cs="Times New Roman"/>
          <w:sz w:val="24"/>
          <w:szCs w:val="24"/>
        </w:rPr>
        <w:t xml:space="preserve"> (technikum)</w:t>
      </w:r>
    </w:p>
    <w:p w:rsidR="00EC6F2D" w:rsidRPr="00D07C51" w:rsidRDefault="00EC6F2D">
      <w:pPr>
        <w:rPr>
          <w:rFonts w:ascii="Times New Roman" w:hAnsi="Times New Roman" w:cs="Times New Roman"/>
          <w:sz w:val="24"/>
          <w:szCs w:val="24"/>
        </w:rPr>
      </w:pPr>
      <w:r w:rsidRPr="00D07C51">
        <w:rPr>
          <w:rFonts w:ascii="Times New Roman" w:hAnsi="Times New Roman" w:cs="Times New Roman"/>
          <w:sz w:val="24"/>
          <w:szCs w:val="24"/>
        </w:rPr>
        <w:t>Oktatási program az angol, mint első idegen nyelv tantárgy számára (9–13. évfolyam)</w:t>
      </w:r>
    </w:p>
    <w:p w:rsidR="00EC6F2D" w:rsidRPr="00D07C51" w:rsidRDefault="00EC6F2D">
      <w:pPr>
        <w:rPr>
          <w:rFonts w:ascii="Times New Roman" w:hAnsi="Times New Roman" w:cs="Times New Roman"/>
          <w:b/>
          <w:i/>
          <w:sz w:val="24"/>
          <w:szCs w:val="24"/>
        </w:rPr>
      </w:pPr>
      <w:r w:rsidRPr="00D07C51">
        <w:rPr>
          <w:rFonts w:ascii="Times New Roman" w:hAnsi="Times New Roman" w:cs="Times New Roman"/>
          <w:b/>
          <w:i/>
          <w:sz w:val="24"/>
          <w:szCs w:val="24"/>
        </w:rPr>
        <w:t>9. évfolyam</w:t>
      </w:r>
    </w:p>
    <w:p w:rsidR="00EC6F2D" w:rsidRPr="00D07C51" w:rsidRDefault="00EC6F2D" w:rsidP="00EC6F2D">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D07C51">
        <w:rPr>
          <w:rFonts w:ascii="Times New Roman" w:hAnsi="Times New Roman" w:cs="Times New Roman"/>
          <w:color w:val="000000" w:themeColor="text1"/>
          <w:sz w:val="24"/>
          <w:szCs w:val="24"/>
        </w:rPr>
        <w:t>Ny</w:t>
      </w:r>
      <w:r w:rsidRPr="00D07C51">
        <w:rPr>
          <w:rFonts w:ascii="Times New Roman" w:hAnsi="Times New Roman" w:cs="Times New Roman"/>
          <w:color w:val="000000"/>
          <w:sz w:val="24"/>
          <w:szCs w:val="24"/>
        </w:rPr>
        <w:t>elvi elemek</w:t>
      </w:r>
      <w:r w:rsidR="00517E47" w:rsidRPr="00D07C51">
        <w:rPr>
          <w:rFonts w:ascii="Times New Roman" w:hAnsi="Times New Roman" w:cs="Times New Roman"/>
          <w:color w:val="000000"/>
          <w:sz w:val="24"/>
          <w:szCs w:val="24"/>
        </w:rPr>
        <w:t xml:space="preserve">: </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Present Perfect Continuous (I’ve been learning English for 3 years. Have you been waiting for a long time?); </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 Past Perfect (I had seen her before.);</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cselekvés, történés, létezés kifejezése jövő időben: ’going to’ (I’m going to be a doctor. It’s going to rain.); Future Simple (When will you be sixteen? I’ll help you.) Future Continuous (This time tomorrow I will be skiing in Austria.)</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modalitás: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mennyiségi viszonyok: egyes és többes szám; számok, sorszámok; megszámlálható főnevek; megszámlálhatatlan főnevek; ’all’, ’both’, ’none’, ’neither’, ’every’, ’each’, ’enough’, ’too’, ’quite’ (It isn’t good enough. The cake tastes quite good.)</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 időtartam: How long? (How long were you in Spain? For one month.); időpont meghatározása (soon, afterwards, later, next, then, the day before yesterday, the day after tomorrow, the other day, during the winter)</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logikai viszonyok: célhatározás kifejezése (He went to Rome to study Italian)</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rsidR="00EC6F2D" w:rsidRPr="00D07C51" w:rsidRDefault="00EC6F2D" w:rsidP="00EC6F2D">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lastRenderedPageBreak/>
        <w:t>birtoklás kifejezése múlt időben (I didn’t have many friends at school.); jövő időben (At the age of 25 I will have a car.); genitive ’s’ (Joe’s brother…, Whose…?)</w:t>
      </w:r>
    </w:p>
    <w:p w:rsidR="00517E47" w:rsidRPr="00D07C51" w:rsidRDefault="00517E47" w:rsidP="00517E47">
      <w:pPr>
        <w:ind w:left="360"/>
        <w:rPr>
          <w:rStyle w:val="Kiemels"/>
          <w:rFonts w:ascii="Times New Roman" w:hAnsi="Times New Roman" w:cs="Times New Roman"/>
          <w:color w:val="0070C0"/>
          <w:sz w:val="24"/>
          <w:szCs w:val="24"/>
        </w:rPr>
      </w:pPr>
    </w:p>
    <w:p w:rsidR="00D1230B" w:rsidRPr="00D07C51" w:rsidRDefault="00D1230B" w:rsidP="00517E47">
      <w:pPr>
        <w:ind w:left="360"/>
        <w:rPr>
          <w:rStyle w:val="Kiemels"/>
          <w:rFonts w:ascii="Times New Roman" w:hAnsi="Times New Roman" w:cs="Times New Roman"/>
          <w:color w:val="0070C0"/>
          <w:sz w:val="24"/>
          <w:szCs w:val="24"/>
        </w:rPr>
      </w:pPr>
    </w:p>
    <w:tbl>
      <w:tblPr>
        <w:tblStyle w:val="Rcsostblzat"/>
        <w:tblW w:w="0" w:type="auto"/>
        <w:tblLook w:val="04A0" w:firstRow="1" w:lastRow="0" w:firstColumn="1" w:lastColumn="0" w:noHBand="0" w:noVBand="1"/>
      </w:tblPr>
      <w:tblGrid>
        <w:gridCol w:w="6374"/>
      </w:tblGrid>
      <w:tr w:rsidR="00517E47" w:rsidRPr="00D07C51" w:rsidTr="005F06BE">
        <w:tc>
          <w:tcPr>
            <w:tcW w:w="6374" w:type="dxa"/>
          </w:tcPr>
          <w:p w:rsidR="00517E47" w:rsidRPr="00D07C51" w:rsidRDefault="00517E47" w:rsidP="00D07C51">
            <w:pPr>
              <w:spacing w:line="360" w:lineRule="auto"/>
              <w:rPr>
                <w:rFonts w:ascii="Times New Roman" w:hAnsi="Times New Roman" w:cs="Times New Roman"/>
                <w:b/>
                <w:color w:val="0070C0"/>
                <w:sz w:val="24"/>
                <w:szCs w:val="24"/>
              </w:rPr>
            </w:pPr>
            <w:r w:rsidRPr="00D07C51">
              <w:rPr>
                <w:rFonts w:ascii="Times New Roman" w:hAnsi="Times New Roman" w:cs="Times New Roman"/>
                <w:b/>
                <w:color w:val="0070C0"/>
                <w:sz w:val="24"/>
                <w:szCs w:val="24"/>
              </w:rPr>
              <w:t>Témakör neve</w:t>
            </w:r>
            <w:r w:rsidR="001D525D">
              <w:rPr>
                <w:rFonts w:ascii="Times New Roman" w:hAnsi="Times New Roman" w:cs="Times New Roman"/>
                <w:b/>
                <w:color w:val="0070C0"/>
                <w:sz w:val="24"/>
                <w:szCs w:val="24"/>
              </w:rPr>
              <w:t xml:space="preserve"> (elementary level)</w:t>
            </w:r>
          </w:p>
        </w:tc>
      </w:tr>
      <w:tr w:rsidR="00517E47" w:rsidRPr="00D07C51" w:rsidTr="005F06BE">
        <w:tc>
          <w:tcPr>
            <w:tcW w:w="6374" w:type="dxa"/>
          </w:tcPr>
          <w:p w:rsidR="00517E47" w:rsidRPr="00D07C51" w:rsidRDefault="00517E47" w:rsidP="00D07C51">
            <w:pPr>
              <w:spacing w:line="360" w:lineRule="auto"/>
              <w:rPr>
                <w:rFonts w:ascii="Times New Roman" w:hAnsi="Times New Roman" w:cs="Times New Roman"/>
                <w:sz w:val="24"/>
                <w:szCs w:val="24"/>
              </w:rPr>
            </w:pPr>
            <w:r w:rsidRPr="00D07C51">
              <w:rPr>
                <w:rFonts w:ascii="Times New Roman" w:hAnsi="Times New Roman" w:cs="Times New Roman"/>
                <w:sz w:val="24"/>
                <w:szCs w:val="24"/>
              </w:rPr>
              <w:t>Personal topics: family relations, lifestyle, people and society</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Environment and nature</w:t>
            </w:r>
          </w:p>
        </w:tc>
      </w:tr>
      <w:tr w:rsidR="00517E47" w:rsidRPr="00D07C51" w:rsidTr="005F06BE">
        <w:tc>
          <w:tcPr>
            <w:tcW w:w="6374" w:type="dxa"/>
          </w:tcPr>
          <w:p w:rsidR="00517E47" w:rsidRPr="00D07C51" w:rsidRDefault="00517E47" w:rsidP="00D07C51">
            <w:pPr>
              <w:spacing w:line="360" w:lineRule="auto"/>
              <w:rPr>
                <w:rFonts w:ascii="Times New Roman" w:hAnsi="Times New Roman" w:cs="Times New Roman"/>
                <w:sz w:val="24"/>
                <w:szCs w:val="24"/>
              </w:rPr>
            </w:pPr>
            <w:r w:rsidRPr="00D07C51">
              <w:rPr>
                <w:rFonts w:ascii="Times New Roman" w:hAnsi="Times New Roman" w:cs="Times New Roman"/>
                <w:sz w:val="24"/>
                <w:szCs w:val="24"/>
              </w:rPr>
              <w:t>School and education</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Holidays, travelling, tourism</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Public matters, entertainment</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English and language learning</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Intercultural topics</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Cross-curricular topics and activities</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Current topics</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Science and technology, Communication</w:t>
            </w:r>
          </w:p>
        </w:tc>
      </w:tr>
      <w:tr w:rsidR="00517E47" w:rsidRPr="00D07C51" w:rsidTr="005F06BE">
        <w:tc>
          <w:tcPr>
            <w:tcW w:w="6374" w:type="dxa"/>
          </w:tcPr>
          <w:p w:rsidR="00517E47" w:rsidRPr="00D07C51" w:rsidRDefault="00517E47" w:rsidP="00D07C51">
            <w:pPr>
              <w:spacing w:line="360" w:lineRule="auto"/>
              <w:ind w:left="1066" w:hanging="1066"/>
              <w:rPr>
                <w:rFonts w:ascii="Times New Roman" w:hAnsi="Times New Roman" w:cs="Times New Roman"/>
                <w:sz w:val="24"/>
                <w:szCs w:val="24"/>
              </w:rPr>
            </w:pPr>
            <w:r w:rsidRPr="00D07C51">
              <w:rPr>
                <w:rFonts w:ascii="Times New Roman" w:hAnsi="Times New Roman" w:cs="Times New Roman"/>
                <w:sz w:val="24"/>
                <w:szCs w:val="24"/>
              </w:rPr>
              <w:t>Gaining and sharing knowledge</w:t>
            </w:r>
            <w:r w:rsidR="0079041B">
              <w:rPr>
                <w:rFonts w:ascii="Times New Roman" w:hAnsi="Times New Roman" w:cs="Times New Roman"/>
                <w:sz w:val="24"/>
                <w:szCs w:val="24"/>
              </w:rPr>
              <w:t xml:space="preserve"> </w:t>
            </w:r>
          </w:p>
        </w:tc>
      </w:tr>
    </w:tbl>
    <w:p w:rsidR="00D1230B" w:rsidRPr="00D07C51" w:rsidRDefault="00D1230B" w:rsidP="00517E47">
      <w:pPr>
        <w:rPr>
          <w:rFonts w:ascii="Times New Roman" w:hAnsi="Times New Roman" w:cs="Times New Roman"/>
          <w:sz w:val="24"/>
          <w:szCs w:val="24"/>
        </w:rPr>
      </w:pPr>
    </w:p>
    <w:p w:rsidR="00517E47" w:rsidRDefault="00517E47"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Pr="00D07C51" w:rsidRDefault="00D07C51" w:rsidP="00517E47">
      <w:pPr>
        <w:rPr>
          <w:rFonts w:ascii="Times New Roman" w:hAnsi="Times New Roman" w:cs="Times New Roman"/>
          <w:sz w:val="24"/>
          <w:szCs w:val="24"/>
        </w:rPr>
      </w:pPr>
    </w:p>
    <w:p w:rsidR="00517E47" w:rsidRPr="00D07C51" w:rsidRDefault="00517E47" w:rsidP="00517E47">
      <w:pPr>
        <w:rPr>
          <w:rFonts w:ascii="Times New Roman" w:hAnsi="Times New Roman" w:cs="Times New Roman"/>
          <w:b/>
          <w:i/>
          <w:sz w:val="24"/>
          <w:szCs w:val="24"/>
        </w:rPr>
      </w:pPr>
      <w:r w:rsidRPr="00D07C51">
        <w:rPr>
          <w:rFonts w:ascii="Times New Roman" w:hAnsi="Times New Roman" w:cs="Times New Roman"/>
          <w:b/>
          <w:i/>
          <w:sz w:val="24"/>
          <w:szCs w:val="24"/>
        </w:rPr>
        <w:lastRenderedPageBreak/>
        <w:t>10.évfolyam</w:t>
      </w:r>
    </w:p>
    <w:p w:rsidR="00517E47" w:rsidRPr="00D07C51" w:rsidRDefault="00517E47" w:rsidP="00517E47">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D07C51">
        <w:rPr>
          <w:rFonts w:ascii="Times New Roman" w:hAnsi="Times New Roman" w:cs="Times New Roman"/>
          <w:color w:val="000000" w:themeColor="text1"/>
          <w:sz w:val="24"/>
          <w:szCs w:val="24"/>
        </w:rPr>
        <w:t>Ny</w:t>
      </w:r>
      <w:r w:rsidRPr="00D07C51">
        <w:rPr>
          <w:rFonts w:ascii="Times New Roman" w:hAnsi="Times New Roman" w:cs="Times New Roman"/>
          <w:color w:val="000000"/>
          <w:sz w:val="24"/>
          <w:szCs w:val="24"/>
        </w:rPr>
        <w:t xml:space="preserve">elvi elemek: </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Present Perfect Continuous (I’ve been learning English for 3 years. Have you been waiting for a long time?); </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 Past Perfect (I had seen her before.);</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cselekvés, történés, létezés kifejezése jövő időben: ’going to’ (I’m going to be a doctor. It’s going to rain.); Future Simple (When will you be sixteen? I’ll help you.) Future Continuous (This time tomorrow I will be skiing in Austria.)</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modalitás: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múltbeli szokások kifejezése: ’used to’ / ’would’ (I used to cry a lot when I was a child. My mum would always tell us stories.)</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feltételesség kifejezése (We’ll stay at home if it rains. We would buy it if we had money.)</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függő beszéd kifejezése jelenidőben (He says he is tired. I don’t know where he lives. Tell him to stop it.)</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függő beszéd múlt idejű igével (He said he was tired. She told me not to leave.)</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szenvedő szerkezet: (The school was renovated during the summer. My car will be repaired tomorrow.)</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mennyiségi viszonyok: egyes és többes szám; számok, sorszámok; megszámlálható főnevek; megszámlálhatatlan főnevek; ’all’, ’both’, ’none’, ’neither’, ’every’, ’each’, ’enough’, ’too’, ’quite’ (It isn’t good enough. The cake tastes quite good.)</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 időtartam: How long? (How long were </w:t>
      </w:r>
      <w:r w:rsidRPr="00D07C51">
        <w:rPr>
          <w:rFonts w:ascii="Times New Roman" w:hAnsi="Times New Roman" w:cs="Times New Roman"/>
          <w:sz w:val="24"/>
          <w:szCs w:val="24"/>
        </w:rPr>
        <w:lastRenderedPageBreak/>
        <w:t>you in Spain? For one month.); időpont meghatározása (soon, afterwards, later, next, then, the day before yesterday, the day after tomorrow, the other day, during the winter)</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logikai viszonyok: célhatározás kifejezése (He went to Rome to study Italian)</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rsidR="00517E47" w:rsidRPr="00D07C51" w:rsidRDefault="00517E47" w:rsidP="00517E47">
      <w:pPr>
        <w:pStyle w:val="Listaszerbekezds"/>
        <w:numPr>
          <w:ilvl w:val="0"/>
          <w:numId w:val="2"/>
        </w:numPr>
        <w:rPr>
          <w:rFonts w:ascii="Times New Roman" w:hAnsi="Times New Roman" w:cs="Times New Roman"/>
          <w:sz w:val="24"/>
          <w:szCs w:val="24"/>
        </w:rPr>
      </w:pPr>
      <w:r w:rsidRPr="00D07C51">
        <w:rPr>
          <w:rFonts w:ascii="Times New Roman" w:hAnsi="Times New Roman" w:cs="Times New Roman"/>
          <w:sz w:val="24"/>
          <w:szCs w:val="24"/>
        </w:rPr>
        <w:t>visszakérdezés: (She’s ill, isn’t she? She hasn’t met you before, has she?).</w:t>
      </w:r>
    </w:p>
    <w:p w:rsidR="00517E47" w:rsidRPr="00D07C51" w:rsidRDefault="00517E47" w:rsidP="00517E47">
      <w:pPr>
        <w:rPr>
          <w:rFonts w:ascii="Times New Roman" w:hAnsi="Times New Roman" w:cs="Times New Roman"/>
          <w:sz w:val="24"/>
          <w:szCs w:val="24"/>
        </w:rPr>
      </w:pPr>
    </w:p>
    <w:p w:rsidR="00517E47" w:rsidRPr="00D07C51" w:rsidRDefault="00517E47" w:rsidP="00517E47">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6374"/>
      </w:tblGrid>
      <w:tr w:rsidR="00517E47" w:rsidRPr="00D07C51" w:rsidTr="005F06BE">
        <w:tc>
          <w:tcPr>
            <w:tcW w:w="6374" w:type="dxa"/>
          </w:tcPr>
          <w:p w:rsidR="00517E47" w:rsidRPr="00D07C51" w:rsidRDefault="00517E47" w:rsidP="00D07C51">
            <w:pPr>
              <w:spacing w:after="120" w:line="360" w:lineRule="auto"/>
              <w:jc w:val="both"/>
              <w:rPr>
                <w:rFonts w:ascii="Times New Roman" w:hAnsi="Times New Roman" w:cs="Times New Roman"/>
                <w:b/>
                <w:color w:val="0070C0"/>
                <w:sz w:val="24"/>
                <w:szCs w:val="24"/>
              </w:rPr>
            </w:pPr>
            <w:r w:rsidRPr="00D07C51">
              <w:rPr>
                <w:rFonts w:ascii="Times New Roman" w:hAnsi="Times New Roman" w:cs="Times New Roman"/>
                <w:b/>
                <w:color w:val="0070C0"/>
                <w:sz w:val="24"/>
                <w:szCs w:val="24"/>
              </w:rPr>
              <w:t>Témakör neve</w:t>
            </w:r>
            <w:r w:rsidR="0079041B">
              <w:rPr>
                <w:rFonts w:ascii="Times New Roman" w:hAnsi="Times New Roman" w:cs="Times New Roman"/>
                <w:b/>
                <w:color w:val="0070C0"/>
                <w:sz w:val="24"/>
                <w:szCs w:val="24"/>
              </w:rPr>
              <w:t xml:space="preserve"> (pre-intermediate level)</w:t>
            </w:r>
          </w:p>
        </w:tc>
      </w:tr>
      <w:tr w:rsidR="00517E47" w:rsidRPr="00D07C51" w:rsidTr="005F06BE">
        <w:tc>
          <w:tcPr>
            <w:tcW w:w="6374" w:type="dxa"/>
          </w:tcPr>
          <w:p w:rsidR="00517E47" w:rsidRPr="00D07C51" w:rsidRDefault="00517E47" w:rsidP="00D07C51">
            <w:pPr>
              <w:spacing w:line="360" w:lineRule="auto"/>
              <w:rPr>
                <w:rFonts w:ascii="Times New Roman" w:hAnsi="Times New Roman" w:cs="Times New Roman"/>
                <w:sz w:val="24"/>
                <w:szCs w:val="24"/>
              </w:rPr>
            </w:pPr>
            <w:r w:rsidRPr="00D07C51">
              <w:rPr>
                <w:rFonts w:ascii="Times New Roman" w:hAnsi="Times New Roman" w:cs="Times New Roman"/>
                <w:sz w:val="24"/>
                <w:szCs w:val="24"/>
              </w:rPr>
              <w:t>Personal topics: family relations, lifestyle, people and society</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Environment and nature</w:t>
            </w:r>
          </w:p>
        </w:tc>
      </w:tr>
      <w:tr w:rsidR="00517E47" w:rsidRPr="00D07C51" w:rsidTr="005F06BE">
        <w:tc>
          <w:tcPr>
            <w:tcW w:w="6374" w:type="dxa"/>
          </w:tcPr>
          <w:p w:rsidR="00517E47" w:rsidRPr="00D07C51" w:rsidRDefault="00517E47" w:rsidP="00D07C51">
            <w:pPr>
              <w:spacing w:line="360" w:lineRule="auto"/>
              <w:jc w:val="both"/>
              <w:rPr>
                <w:rFonts w:ascii="Times New Roman" w:hAnsi="Times New Roman" w:cs="Times New Roman"/>
                <w:sz w:val="24"/>
                <w:szCs w:val="24"/>
              </w:rPr>
            </w:pPr>
            <w:r w:rsidRPr="00D07C51">
              <w:rPr>
                <w:rFonts w:ascii="Times New Roman" w:hAnsi="Times New Roman" w:cs="Times New Roman"/>
                <w:sz w:val="24"/>
                <w:szCs w:val="24"/>
              </w:rPr>
              <w:t>School and education</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Holidays, travelling, tourism</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Public matters, entertainment</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English and language learning</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Intercultural topics</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Cross-curricular topics and activities</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Current topics</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Science and technology, Communication</w:t>
            </w:r>
          </w:p>
        </w:tc>
      </w:tr>
      <w:tr w:rsidR="00517E47" w:rsidRPr="00D07C51" w:rsidTr="005F06BE">
        <w:tc>
          <w:tcPr>
            <w:tcW w:w="6374" w:type="dxa"/>
          </w:tcPr>
          <w:p w:rsidR="00517E47" w:rsidRPr="00D07C51" w:rsidRDefault="00517E47" w:rsidP="00D07C51">
            <w:pPr>
              <w:spacing w:line="360"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Gaining and sharing knowledge</w:t>
            </w:r>
          </w:p>
        </w:tc>
      </w:tr>
    </w:tbl>
    <w:p w:rsidR="00517E47" w:rsidRPr="00D07C51" w:rsidRDefault="00517E47" w:rsidP="00517E47">
      <w:pPr>
        <w:rPr>
          <w:rFonts w:ascii="Times New Roman" w:hAnsi="Times New Roman" w:cs="Times New Roman"/>
          <w:sz w:val="24"/>
          <w:szCs w:val="24"/>
        </w:rPr>
      </w:pPr>
    </w:p>
    <w:p w:rsidR="00517E47" w:rsidRPr="00D07C51" w:rsidRDefault="00517E47" w:rsidP="00517E47">
      <w:pPr>
        <w:rPr>
          <w:rFonts w:ascii="Times New Roman" w:hAnsi="Times New Roman" w:cs="Times New Roman"/>
          <w:sz w:val="24"/>
          <w:szCs w:val="24"/>
        </w:rPr>
      </w:pPr>
    </w:p>
    <w:p w:rsidR="00517E47" w:rsidRPr="00D07C51" w:rsidRDefault="00517E47" w:rsidP="00517E47">
      <w:pPr>
        <w:rPr>
          <w:rFonts w:ascii="Times New Roman" w:hAnsi="Times New Roman" w:cs="Times New Roman"/>
          <w:sz w:val="24"/>
          <w:szCs w:val="24"/>
        </w:rPr>
      </w:pPr>
    </w:p>
    <w:p w:rsidR="00517E47" w:rsidRPr="00D07C51" w:rsidRDefault="00517E47" w:rsidP="00517E47">
      <w:pPr>
        <w:rPr>
          <w:rFonts w:ascii="Times New Roman" w:hAnsi="Times New Roman" w:cs="Times New Roman"/>
          <w:sz w:val="24"/>
          <w:szCs w:val="24"/>
        </w:rPr>
      </w:pPr>
    </w:p>
    <w:p w:rsidR="00517E47" w:rsidRPr="00D07C51" w:rsidRDefault="00517E47" w:rsidP="00517E47">
      <w:pPr>
        <w:rPr>
          <w:rFonts w:ascii="Times New Roman" w:hAnsi="Times New Roman" w:cs="Times New Roman"/>
          <w:sz w:val="24"/>
          <w:szCs w:val="24"/>
        </w:rPr>
      </w:pPr>
    </w:p>
    <w:p w:rsidR="00D1230B" w:rsidRPr="00D07C51" w:rsidRDefault="00D1230B" w:rsidP="00517E47">
      <w:pPr>
        <w:rPr>
          <w:rFonts w:ascii="Times New Roman" w:hAnsi="Times New Roman" w:cs="Times New Roman"/>
          <w:sz w:val="24"/>
          <w:szCs w:val="24"/>
        </w:rPr>
      </w:pPr>
    </w:p>
    <w:p w:rsidR="00D1230B" w:rsidRDefault="00D1230B"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D07C51" w:rsidRDefault="00D07C51" w:rsidP="00517E47">
      <w:pPr>
        <w:rPr>
          <w:rFonts w:ascii="Times New Roman" w:hAnsi="Times New Roman" w:cs="Times New Roman"/>
          <w:sz w:val="24"/>
          <w:szCs w:val="24"/>
        </w:rPr>
      </w:pPr>
    </w:p>
    <w:p w:rsidR="00517E47" w:rsidRDefault="00517E47" w:rsidP="00517E47">
      <w:pPr>
        <w:rPr>
          <w:rFonts w:ascii="Times New Roman" w:hAnsi="Times New Roman" w:cs="Times New Roman"/>
          <w:sz w:val="24"/>
          <w:szCs w:val="24"/>
        </w:rPr>
      </w:pPr>
    </w:p>
    <w:p w:rsidR="00D07C51" w:rsidRPr="00D07C51" w:rsidRDefault="00D07C51" w:rsidP="00517E47">
      <w:pPr>
        <w:rPr>
          <w:rFonts w:ascii="Times New Roman" w:hAnsi="Times New Roman" w:cs="Times New Roman"/>
          <w:sz w:val="24"/>
          <w:szCs w:val="24"/>
        </w:rPr>
      </w:pPr>
    </w:p>
    <w:p w:rsidR="00517E47" w:rsidRPr="00D07C51" w:rsidRDefault="00517E47" w:rsidP="00D07C51">
      <w:pPr>
        <w:pStyle w:val="Norml3"/>
        <w:pBdr>
          <w:top w:val="nil"/>
          <w:left w:val="nil"/>
          <w:bottom w:val="nil"/>
          <w:right w:val="nil"/>
          <w:between w:val="nil"/>
        </w:pBdr>
        <w:spacing w:after="0" w:line="276" w:lineRule="auto"/>
        <w:ind w:left="141"/>
        <w:jc w:val="both"/>
        <w:rPr>
          <w:rFonts w:ascii="Times New Roman" w:hAnsi="Times New Roman" w:cs="Times New Roman"/>
          <w:b/>
          <w:i/>
          <w:color w:val="000000"/>
          <w:sz w:val="24"/>
          <w:szCs w:val="24"/>
        </w:rPr>
      </w:pPr>
      <w:r w:rsidRPr="00D07C51">
        <w:rPr>
          <w:rFonts w:ascii="Times New Roman" w:hAnsi="Times New Roman" w:cs="Times New Roman"/>
          <w:b/>
          <w:i/>
          <w:color w:val="000000"/>
          <w:sz w:val="24"/>
          <w:szCs w:val="24"/>
        </w:rPr>
        <w:lastRenderedPageBreak/>
        <w:t>11.évfolyam</w:t>
      </w:r>
    </w:p>
    <w:p w:rsidR="00517E47" w:rsidRPr="00D07C51" w:rsidRDefault="00517E47" w:rsidP="00517E47">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D07C51">
        <w:rPr>
          <w:rFonts w:ascii="Times New Roman" w:hAnsi="Times New Roman" w:cs="Times New Roman"/>
          <w:color w:val="000000"/>
          <w:sz w:val="24"/>
          <w:szCs w:val="24"/>
        </w:rPr>
        <w:t xml:space="preserve">Nyelvi elemek: </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jövőidejűség kifejezése a múltban: ’was/were going to’, ’was/were about to’, ’was/were to have’ (I was going to help her. I was about to leave.)</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cselekvés, történés kifejezése múlt időben: past perfect continuous (I had been learning English for two years before I passed my exam.)</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vonatkozó névmások / mellékmondatok: relative pronouns and clauses (She’s a girl who can sing really well. I won’t eat the banana which was on the floor.)</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közvetett kérdések: indirect questions (Could you tell me what the time is, please?)</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műveltetés kifejezése: causative (I have my hair cut every month.)</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igei vonzatok (gerunds and infinitives)</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szövegkohéziós elemek (in addition, furthermore, in fact, so as, since, although, even though, however…)</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inverzió: inversion (Not only did they listen to me, they also followed my orders. Never have I seen such a beautiful landscape.)</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képzők: negative prefixes (uneducated, impolite), adjective suffixes (dangerous, professional, hopeful) noun suffixes (teacher, bakery, difference) </w:t>
      </w:r>
    </w:p>
    <w:p w:rsidR="00517E47" w:rsidRPr="00D07C51" w:rsidRDefault="00517E47"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visszaható névmások: reflexive pronouns (myself, yourself, herself…) </w:t>
      </w:r>
    </w:p>
    <w:p w:rsidR="00517E47" w:rsidRPr="00D07C51" w:rsidRDefault="00517E47" w:rsidP="00517E47">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6374"/>
      </w:tblGrid>
      <w:tr w:rsidR="00517E47" w:rsidRPr="00D07C51" w:rsidTr="005F06BE">
        <w:tc>
          <w:tcPr>
            <w:tcW w:w="6374" w:type="dxa"/>
          </w:tcPr>
          <w:p w:rsidR="00517E47" w:rsidRPr="00D07C51" w:rsidRDefault="00517E47" w:rsidP="00D07C51">
            <w:pPr>
              <w:spacing w:after="120" w:line="276" w:lineRule="auto"/>
              <w:jc w:val="both"/>
              <w:rPr>
                <w:rFonts w:ascii="Times New Roman" w:hAnsi="Times New Roman" w:cs="Times New Roman"/>
                <w:b/>
                <w:color w:val="0070C0"/>
                <w:sz w:val="24"/>
                <w:szCs w:val="24"/>
              </w:rPr>
            </w:pPr>
            <w:r w:rsidRPr="00D07C51">
              <w:rPr>
                <w:rFonts w:ascii="Times New Roman" w:hAnsi="Times New Roman" w:cs="Times New Roman"/>
                <w:b/>
                <w:color w:val="0070C0"/>
                <w:sz w:val="24"/>
                <w:szCs w:val="24"/>
              </w:rPr>
              <w:t>Témakör neve</w:t>
            </w:r>
            <w:r w:rsidR="0079041B">
              <w:rPr>
                <w:rFonts w:ascii="Times New Roman" w:hAnsi="Times New Roman" w:cs="Times New Roman"/>
                <w:b/>
                <w:color w:val="0070C0"/>
                <w:sz w:val="24"/>
                <w:szCs w:val="24"/>
              </w:rPr>
              <w:t xml:space="preserve"> (intermediate level B1)</w:t>
            </w:r>
          </w:p>
        </w:tc>
      </w:tr>
      <w:tr w:rsidR="00517E47" w:rsidRPr="00D07C51" w:rsidTr="005F06BE">
        <w:tc>
          <w:tcPr>
            <w:tcW w:w="6374" w:type="dxa"/>
          </w:tcPr>
          <w:p w:rsidR="00517E47" w:rsidRPr="00D07C51" w:rsidRDefault="00517E47" w:rsidP="00D07C51">
            <w:pPr>
              <w:spacing w:line="276" w:lineRule="auto"/>
              <w:ind w:left="29" w:hanging="29"/>
              <w:rPr>
                <w:rFonts w:ascii="Times New Roman" w:hAnsi="Times New Roman" w:cs="Times New Roman"/>
                <w:sz w:val="24"/>
                <w:szCs w:val="24"/>
              </w:rPr>
            </w:pPr>
            <w:r w:rsidRPr="00D07C51">
              <w:rPr>
                <w:rFonts w:ascii="Times New Roman" w:hAnsi="Times New Roman" w:cs="Times New Roman"/>
                <w:sz w:val="24"/>
                <w:szCs w:val="24"/>
              </w:rPr>
              <w:t xml:space="preserve">Personal topics: family relations, lifestyle </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Environment and nature</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Holidays, travelling, tourism</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Public matters, entertainment</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English and language learning</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Intercultural topics (</w:t>
            </w:r>
            <w:r w:rsidR="00CF6D13" w:rsidRPr="00D07C51">
              <w:rPr>
                <w:rFonts w:ascii="Times New Roman" w:hAnsi="Times New Roman" w:cs="Times New Roman"/>
                <w:bCs/>
                <w:sz w:val="24"/>
                <w:szCs w:val="24"/>
              </w:rPr>
              <w:t xml:space="preserve">célnyelvi kultúra) </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Cross-curricular topics and activities</w:t>
            </w:r>
            <w:r w:rsidR="00CF6D13" w:rsidRPr="00D07C51">
              <w:rPr>
                <w:rFonts w:ascii="Times New Roman" w:hAnsi="Times New Roman" w:cs="Times New Roman"/>
                <w:sz w:val="24"/>
                <w:szCs w:val="24"/>
              </w:rPr>
              <w:t xml:space="preserve"> </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Current topics</w:t>
            </w:r>
            <w:r w:rsidR="00CF6D13" w:rsidRPr="00D07C51">
              <w:rPr>
                <w:rFonts w:ascii="Times New Roman" w:hAnsi="Times New Roman" w:cs="Times New Roman"/>
                <w:bCs/>
                <w:sz w:val="24"/>
                <w:szCs w:val="24"/>
              </w:rPr>
              <w:t xml:space="preserve"> </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Science and technology, Communication</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People and society</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Financial matters</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Carreer and employment</w:t>
            </w:r>
          </w:p>
        </w:tc>
      </w:tr>
      <w:tr w:rsidR="00517E47" w:rsidRPr="00D07C51" w:rsidTr="005F06BE">
        <w:tc>
          <w:tcPr>
            <w:tcW w:w="6374" w:type="dxa"/>
          </w:tcPr>
          <w:p w:rsidR="00517E47" w:rsidRPr="00D07C51" w:rsidRDefault="00517E47" w:rsidP="00D07C51">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Gaining and sharing knowledge</w:t>
            </w:r>
          </w:p>
        </w:tc>
      </w:tr>
    </w:tbl>
    <w:p w:rsidR="00517E47" w:rsidRPr="00D07C51" w:rsidRDefault="00517E47" w:rsidP="00517E47">
      <w:pPr>
        <w:rPr>
          <w:rFonts w:ascii="Times New Roman" w:hAnsi="Times New Roman" w:cs="Times New Roman"/>
          <w:sz w:val="24"/>
          <w:szCs w:val="24"/>
        </w:rPr>
      </w:pPr>
    </w:p>
    <w:p w:rsidR="00D1230B" w:rsidRPr="00D07C51" w:rsidRDefault="00D1230B" w:rsidP="00517E47">
      <w:pPr>
        <w:rPr>
          <w:rFonts w:ascii="Times New Roman" w:hAnsi="Times New Roman" w:cs="Times New Roman"/>
          <w:sz w:val="24"/>
          <w:szCs w:val="24"/>
        </w:rPr>
      </w:pPr>
    </w:p>
    <w:p w:rsidR="00CF6D13" w:rsidRPr="00D07C51" w:rsidRDefault="00CF6D13" w:rsidP="00517E47">
      <w:pPr>
        <w:rPr>
          <w:rFonts w:ascii="Times New Roman" w:hAnsi="Times New Roman" w:cs="Times New Roman"/>
          <w:b/>
          <w:i/>
          <w:sz w:val="24"/>
          <w:szCs w:val="24"/>
        </w:rPr>
      </w:pPr>
      <w:r w:rsidRPr="00D07C51">
        <w:rPr>
          <w:rFonts w:ascii="Times New Roman" w:hAnsi="Times New Roman" w:cs="Times New Roman"/>
          <w:b/>
          <w:i/>
          <w:sz w:val="24"/>
          <w:szCs w:val="24"/>
        </w:rPr>
        <w:lastRenderedPageBreak/>
        <w:t>12.évfolyam</w:t>
      </w:r>
    </w:p>
    <w:p w:rsidR="00CF6D13" w:rsidRPr="00D07C51" w:rsidRDefault="00CF6D13" w:rsidP="00517E47">
      <w:pPr>
        <w:rPr>
          <w:rFonts w:ascii="Times New Roman" w:hAnsi="Times New Roman" w:cs="Times New Roman"/>
          <w:b/>
          <w:sz w:val="24"/>
          <w:szCs w:val="24"/>
        </w:rPr>
      </w:pPr>
    </w:p>
    <w:p w:rsidR="00CF6D13" w:rsidRPr="00D07C51" w:rsidRDefault="00CF6D13" w:rsidP="00CF6D13">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D07C51">
        <w:rPr>
          <w:rFonts w:ascii="Times New Roman" w:hAnsi="Times New Roman" w:cs="Times New Roman"/>
          <w:color w:val="000000"/>
          <w:sz w:val="24"/>
          <w:szCs w:val="24"/>
        </w:rPr>
        <w:t>Nyelvi elemek</w:t>
      </w:r>
      <w:r w:rsidR="00D07C51">
        <w:rPr>
          <w:rFonts w:ascii="Times New Roman" w:hAnsi="Times New Roman" w:cs="Times New Roman"/>
          <w:color w:val="000000"/>
          <w:sz w:val="24"/>
          <w:szCs w:val="24"/>
        </w:rPr>
        <w:t xml:space="preserve">: </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jövőidejűség kifejezése a múltban: ’was/were going to’, ’was/were about to’, ’was/were to have’ (I was going to help her. I was about to leave.)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cselekvés, történés kifejezése múlt időben: past perfect continuous (I had been learning English for two years before I passed my exam.)</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vonatkozó névmások / mellékmondatok: relative pronouns and clauses (She’s a girl who can sing really well. I won’t eat the banana which was on the floor.)</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közvetett kérdések: indirect questions (Could you tell me what the time is, please?)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műveltetés kifejezése: causative (I have my hair cut every month.)</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igei vonzatok (gerunds and infinitives)</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szövegkohéziós elemek (in addition, furthermore, in fact, so as, since, although, even though, however…)</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inverzió: inversion (Not only did they listen to me, they also followed my orders. Never have I seen such a beautiful landscape.)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képzők: negative prefixes (uneducated, impolite), adjective suffixes (dangerous, professional, hopeful) noun suffixes (teacher, bakery, difference) </w:t>
      </w:r>
    </w:p>
    <w:p w:rsidR="00CF6D13" w:rsidRPr="00D07C51" w:rsidRDefault="00CF6D13" w:rsidP="00517E47">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visszaható névmások: reflexive pronouns (myself, yourself, herself…) </w:t>
      </w:r>
    </w:p>
    <w:p w:rsidR="00CF6D13" w:rsidRPr="00D07C51" w:rsidRDefault="00CF6D13" w:rsidP="00517E47">
      <w:pP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6374"/>
      </w:tblGrid>
      <w:tr w:rsidR="00CF6D13" w:rsidRPr="00D07C51" w:rsidTr="005F06BE">
        <w:tc>
          <w:tcPr>
            <w:tcW w:w="6374" w:type="dxa"/>
          </w:tcPr>
          <w:p w:rsidR="00CF6D13" w:rsidRPr="00D07C51" w:rsidRDefault="00CF6D13" w:rsidP="00CF6D13">
            <w:pPr>
              <w:spacing w:after="120" w:line="276" w:lineRule="auto"/>
              <w:jc w:val="both"/>
              <w:rPr>
                <w:rFonts w:ascii="Times New Roman" w:hAnsi="Times New Roman" w:cs="Times New Roman"/>
                <w:b/>
                <w:color w:val="0070C0"/>
                <w:sz w:val="24"/>
                <w:szCs w:val="24"/>
              </w:rPr>
            </w:pPr>
            <w:r w:rsidRPr="00D07C51">
              <w:rPr>
                <w:rFonts w:ascii="Times New Roman" w:hAnsi="Times New Roman" w:cs="Times New Roman"/>
                <w:b/>
                <w:color w:val="0070C0"/>
                <w:sz w:val="24"/>
                <w:szCs w:val="24"/>
              </w:rPr>
              <w:t>Témakör neve</w:t>
            </w:r>
            <w:r w:rsidR="0079041B">
              <w:rPr>
                <w:rFonts w:ascii="Times New Roman" w:hAnsi="Times New Roman" w:cs="Times New Roman"/>
                <w:b/>
                <w:color w:val="0070C0"/>
                <w:sz w:val="24"/>
                <w:szCs w:val="24"/>
              </w:rPr>
              <w:t xml:space="preserve"> (Intermediate</w:t>
            </w:r>
            <w:r w:rsidR="001D525D">
              <w:rPr>
                <w:rFonts w:ascii="Times New Roman" w:hAnsi="Times New Roman" w:cs="Times New Roman"/>
                <w:b/>
                <w:color w:val="0070C0"/>
                <w:sz w:val="24"/>
                <w:szCs w:val="24"/>
              </w:rPr>
              <w:t xml:space="preserve"> level</w:t>
            </w:r>
            <w:r w:rsidR="0079041B">
              <w:rPr>
                <w:rFonts w:ascii="Times New Roman" w:hAnsi="Times New Roman" w:cs="Times New Roman"/>
                <w:b/>
                <w:color w:val="0070C0"/>
                <w:sz w:val="24"/>
                <w:szCs w:val="24"/>
              </w:rPr>
              <w:t xml:space="preserve"> B1+)</w:t>
            </w:r>
          </w:p>
        </w:tc>
      </w:tr>
      <w:tr w:rsidR="00CF6D13" w:rsidRPr="00D07C51" w:rsidTr="005F06BE">
        <w:tc>
          <w:tcPr>
            <w:tcW w:w="6374" w:type="dxa"/>
          </w:tcPr>
          <w:p w:rsidR="00CF6D13" w:rsidRPr="00D07C51" w:rsidRDefault="00CF6D13" w:rsidP="00CF6D13">
            <w:pPr>
              <w:spacing w:line="276" w:lineRule="auto"/>
              <w:ind w:left="29" w:hanging="29"/>
              <w:rPr>
                <w:rFonts w:ascii="Times New Roman" w:hAnsi="Times New Roman" w:cs="Times New Roman"/>
                <w:sz w:val="24"/>
                <w:szCs w:val="24"/>
              </w:rPr>
            </w:pPr>
            <w:r w:rsidRPr="00D07C51">
              <w:rPr>
                <w:rFonts w:ascii="Times New Roman" w:hAnsi="Times New Roman" w:cs="Times New Roman"/>
                <w:sz w:val="24"/>
                <w:szCs w:val="24"/>
              </w:rPr>
              <w:t xml:space="preserve">Personal topics: family relations, lifestyle </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Environment and nature</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Holidays, travelling, tourism</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Public matters, entertainment</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English and language learning</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Intercultural topics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Cross-curricular topics and activities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Current topics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Science and technology, Communication</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People and society</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Financial matters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Carreer and employment</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Gaining and sharing knowledge</w:t>
            </w:r>
          </w:p>
        </w:tc>
      </w:tr>
    </w:tbl>
    <w:p w:rsidR="00CF6D13" w:rsidRPr="00D07C51" w:rsidRDefault="00CF6D13" w:rsidP="00517E47">
      <w:pPr>
        <w:rPr>
          <w:rFonts w:ascii="Times New Roman" w:hAnsi="Times New Roman" w:cs="Times New Roman"/>
          <w:b/>
          <w:sz w:val="24"/>
          <w:szCs w:val="24"/>
        </w:rPr>
      </w:pPr>
    </w:p>
    <w:p w:rsidR="00CF6D13" w:rsidRPr="00D07C51" w:rsidRDefault="00CF6D13" w:rsidP="00517E47">
      <w:pPr>
        <w:rPr>
          <w:rFonts w:ascii="Times New Roman" w:hAnsi="Times New Roman" w:cs="Times New Roman"/>
          <w:b/>
          <w:i/>
          <w:sz w:val="24"/>
          <w:szCs w:val="24"/>
        </w:rPr>
      </w:pPr>
      <w:r w:rsidRPr="00D07C51">
        <w:rPr>
          <w:rFonts w:ascii="Times New Roman" w:hAnsi="Times New Roman" w:cs="Times New Roman"/>
          <w:b/>
          <w:i/>
          <w:sz w:val="24"/>
          <w:szCs w:val="24"/>
        </w:rPr>
        <w:t>13.évfolyam</w:t>
      </w:r>
    </w:p>
    <w:p w:rsidR="00CF6D13" w:rsidRPr="00D07C51" w:rsidRDefault="00CF6D13" w:rsidP="00CF6D13">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D07C51">
        <w:rPr>
          <w:rFonts w:ascii="Times New Roman" w:hAnsi="Times New Roman" w:cs="Times New Roman"/>
          <w:color w:val="000000"/>
          <w:sz w:val="24"/>
          <w:szCs w:val="24"/>
        </w:rPr>
        <w:t>Nyelvi elemek:</w:t>
      </w:r>
    </w:p>
    <w:p w:rsidR="00CF6D13" w:rsidRPr="00D07C51" w:rsidRDefault="00CF6D13" w:rsidP="00CF6D13">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07C51">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jövőidejűség kifejezése a múltban: ’was/were going to’, ’was/were about to’, ’was/were to have’ (I was going to help her. I was about to leave.)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cselekvés, történés kifejezése múlt időben: past perfect continuous (I had been learning English for two years before I passed my exam.)</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vonatkozó névmások / mellékmondatok: relative pronouns and clauses (She’s a girl who can sing really well. I won’t eat the banana which was on the floor.)</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közvetett kérdések: indirect questions (Could you tell me what the time is, please?)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műveltetés kifejezése: causative (I have my hair cut every month.)</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igei vonzatok (gerunds and infinitives)</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szövegkohéziós elemek (in addition, furthermore, in fact, so as, since, although, even though, however…)</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inverzió: inversion (Not only did they listen to me, they also followed my orders. Never have I seen such a beautiful landscape.)</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képzők: negative prefixes (uneducated, impolite), adjective suffixes (dangerous, professional, hopeful) noun suffixes (teacher, bakery, difference) </w:t>
      </w:r>
    </w:p>
    <w:p w:rsidR="00CF6D13" w:rsidRPr="00D07C51" w:rsidRDefault="00CF6D13" w:rsidP="00CF6D13">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D07C51">
        <w:rPr>
          <w:rFonts w:ascii="Times New Roman" w:hAnsi="Times New Roman" w:cs="Times New Roman"/>
          <w:sz w:val="24"/>
          <w:szCs w:val="24"/>
        </w:rPr>
        <w:t xml:space="preserve">visszaható névmások: reflexive pronouns (myself, yourself, herself…) </w:t>
      </w:r>
    </w:p>
    <w:p w:rsidR="00CF6D13" w:rsidRPr="00D07C51" w:rsidRDefault="00CF6D13" w:rsidP="00517E47">
      <w:pP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6374"/>
      </w:tblGrid>
      <w:tr w:rsidR="00CF6D13" w:rsidRPr="00D07C51" w:rsidTr="005F06BE">
        <w:tc>
          <w:tcPr>
            <w:tcW w:w="6374" w:type="dxa"/>
          </w:tcPr>
          <w:p w:rsidR="00CF6D13" w:rsidRPr="00D07C51" w:rsidRDefault="00CF6D13" w:rsidP="00CF6D13">
            <w:pPr>
              <w:spacing w:after="120" w:line="276" w:lineRule="auto"/>
              <w:jc w:val="both"/>
              <w:rPr>
                <w:rFonts w:ascii="Times New Roman" w:hAnsi="Times New Roman" w:cs="Times New Roman"/>
                <w:b/>
                <w:color w:val="0070C0"/>
                <w:sz w:val="24"/>
                <w:szCs w:val="24"/>
              </w:rPr>
            </w:pPr>
            <w:r w:rsidRPr="00D07C51">
              <w:rPr>
                <w:rFonts w:ascii="Times New Roman" w:hAnsi="Times New Roman" w:cs="Times New Roman"/>
                <w:b/>
                <w:color w:val="0070C0"/>
                <w:sz w:val="24"/>
                <w:szCs w:val="24"/>
              </w:rPr>
              <w:t>Témakör neve</w:t>
            </w:r>
            <w:r w:rsidR="0079041B">
              <w:rPr>
                <w:rFonts w:ascii="Times New Roman" w:hAnsi="Times New Roman" w:cs="Times New Roman"/>
                <w:b/>
                <w:color w:val="0070C0"/>
                <w:sz w:val="24"/>
                <w:szCs w:val="24"/>
              </w:rPr>
              <w:t xml:space="preserve"> (Intermediate B2)</w:t>
            </w:r>
          </w:p>
        </w:tc>
      </w:tr>
      <w:tr w:rsidR="00CF6D13" w:rsidRPr="00D07C51" w:rsidTr="005F06BE">
        <w:tc>
          <w:tcPr>
            <w:tcW w:w="6374" w:type="dxa"/>
          </w:tcPr>
          <w:p w:rsidR="00CF6D13" w:rsidRPr="00D07C51" w:rsidRDefault="00CF6D13" w:rsidP="00CF6D13">
            <w:pPr>
              <w:spacing w:line="276" w:lineRule="auto"/>
              <w:ind w:left="29" w:hanging="29"/>
              <w:rPr>
                <w:rFonts w:ascii="Times New Roman" w:hAnsi="Times New Roman" w:cs="Times New Roman"/>
                <w:sz w:val="24"/>
                <w:szCs w:val="24"/>
              </w:rPr>
            </w:pPr>
            <w:r w:rsidRPr="00D07C51">
              <w:rPr>
                <w:rFonts w:ascii="Times New Roman" w:hAnsi="Times New Roman" w:cs="Times New Roman"/>
                <w:sz w:val="24"/>
                <w:szCs w:val="24"/>
              </w:rPr>
              <w:t xml:space="preserve">Personal topics: family relations, lifestyle </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sz w:val="24"/>
                <w:szCs w:val="24"/>
              </w:rPr>
            </w:pPr>
            <w:r w:rsidRPr="00D07C51">
              <w:rPr>
                <w:rFonts w:ascii="Times New Roman" w:hAnsi="Times New Roman" w:cs="Times New Roman"/>
                <w:sz w:val="24"/>
                <w:szCs w:val="24"/>
              </w:rPr>
              <w:t>Environment and nature</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Holidays, travelling, tourism</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Public matters, entertainment</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English and language learning</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Intercultural topics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Cross-curricular topics and activities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Current topics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Science and technology, Communication</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People and society</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Financial matters</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bCs/>
                <w:sz w:val="24"/>
                <w:szCs w:val="24"/>
              </w:rPr>
              <w:t>Carreer and employment</w:t>
            </w:r>
          </w:p>
        </w:tc>
      </w:tr>
      <w:tr w:rsidR="00CF6D13" w:rsidRPr="00D07C51" w:rsidTr="005F06BE">
        <w:tc>
          <w:tcPr>
            <w:tcW w:w="6374" w:type="dxa"/>
          </w:tcPr>
          <w:p w:rsidR="00CF6D13" w:rsidRPr="00D07C51" w:rsidRDefault="00CF6D13" w:rsidP="00CF6D13">
            <w:pPr>
              <w:spacing w:line="276" w:lineRule="auto"/>
              <w:ind w:left="1066" w:hanging="1066"/>
              <w:jc w:val="both"/>
              <w:rPr>
                <w:rFonts w:ascii="Times New Roman" w:hAnsi="Times New Roman" w:cs="Times New Roman"/>
                <w:bCs/>
                <w:sz w:val="24"/>
                <w:szCs w:val="24"/>
              </w:rPr>
            </w:pPr>
            <w:r w:rsidRPr="00D07C51">
              <w:rPr>
                <w:rFonts w:ascii="Times New Roman" w:hAnsi="Times New Roman" w:cs="Times New Roman"/>
                <w:sz w:val="24"/>
                <w:szCs w:val="24"/>
              </w:rPr>
              <w:t>Gaining and sharing knowledge</w:t>
            </w:r>
          </w:p>
        </w:tc>
      </w:tr>
    </w:tbl>
    <w:p w:rsidR="00CF6D13" w:rsidRPr="00D07C51" w:rsidRDefault="00CF6D13" w:rsidP="00D07C51">
      <w:pPr>
        <w:tabs>
          <w:tab w:val="left" w:pos="2100"/>
        </w:tabs>
        <w:rPr>
          <w:rFonts w:ascii="Times New Roman" w:hAnsi="Times New Roman" w:cs="Times New Roman"/>
          <w:sz w:val="24"/>
          <w:szCs w:val="24"/>
        </w:rPr>
      </w:pPr>
      <w:bookmarkStart w:id="0" w:name="_GoBack"/>
      <w:bookmarkEnd w:id="0"/>
    </w:p>
    <w:sectPr w:rsidR="00CF6D13" w:rsidRPr="00D07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C204D16"/>
    <w:multiLevelType w:val="hybridMultilevel"/>
    <w:tmpl w:val="E83CFEDC"/>
    <w:lvl w:ilvl="0" w:tplc="1368D7AE">
      <w:start w:val="13"/>
      <w:numFmt w:val="bullet"/>
      <w:lvlText w:val="-"/>
      <w:lvlJc w:val="left"/>
      <w:pPr>
        <w:ind w:left="501" w:hanging="360"/>
      </w:pPr>
      <w:rPr>
        <w:rFonts w:ascii="Calibri" w:eastAsia="Calibri" w:hAnsi="Calibri" w:cs="Calibri" w:hint="default"/>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2"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2D"/>
    <w:rsid w:val="001956A2"/>
    <w:rsid w:val="001D525D"/>
    <w:rsid w:val="00517E47"/>
    <w:rsid w:val="0079041B"/>
    <w:rsid w:val="00BD4FCC"/>
    <w:rsid w:val="00CF51C8"/>
    <w:rsid w:val="00CF6D13"/>
    <w:rsid w:val="00D07C51"/>
    <w:rsid w:val="00D1230B"/>
    <w:rsid w:val="00EC6F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3F3C"/>
  <w15:chartTrackingRefBased/>
  <w15:docId w15:val="{04B0E628-9615-4CCC-B3FF-C704CCF9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EC6F2D"/>
    <w:pPr>
      <w:numPr>
        <w:numId w:val="1"/>
      </w:numPr>
      <w:spacing w:after="120" w:line="276" w:lineRule="auto"/>
      <w:contextualSpacing/>
      <w:jc w:val="both"/>
    </w:pPr>
    <w:rPr>
      <w:rFonts w:cstheme="minorHAnsi"/>
      <w:color w:val="000000" w:themeColor="text1"/>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EC6F2D"/>
    <w:rPr>
      <w:rFonts w:cstheme="minorHAnsi"/>
      <w:color w:val="000000" w:themeColor="text1"/>
    </w:rPr>
  </w:style>
  <w:style w:type="paragraph" w:customStyle="1" w:styleId="Norml3">
    <w:name w:val="Normál3"/>
    <w:rsid w:val="00EC6F2D"/>
    <w:rPr>
      <w:rFonts w:ascii="Calibri" w:eastAsia="Calibri" w:hAnsi="Calibri" w:cs="Calibri"/>
      <w:lang w:eastAsia="hu-HU"/>
    </w:rPr>
  </w:style>
  <w:style w:type="character" w:styleId="Kiemels">
    <w:name w:val="Emphasis"/>
    <w:uiPriority w:val="20"/>
    <w:qFormat/>
    <w:rsid w:val="00517E47"/>
    <w:rPr>
      <w:b/>
    </w:rPr>
  </w:style>
  <w:style w:type="table" w:styleId="Rcsostblzat">
    <w:name w:val="Table Grid"/>
    <w:basedOn w:val="Normltblzat"/>
    <w:uiPriority w:val="39"/>
    <w:rsid w:val="0051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1746</Words>
  <Characters>12054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Kissné Sinka Éva</dc:creator>
  <cp:keywords/>
  <dc:description/>
  <cp:lastModifiedBy>Kissné Sinka Éva</cp:lastModifiedBy>
  <cp:revision>9</cp:revision>
  <dcterms:created xsi:type="dcterms:W3CDTF">2022-06-13T10:15:00Z</dcterms:created>
  <dcterms:modified xsi:type="dcterms:W3CDTF">2022-06-24T08:06:00Z</dcterms:modified>
</cp:coreProperties>
</file>